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18" w:rsidRDefault="00E018EA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EA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-art. 6 ust. 1 lit. c RODO w związku z </w:t>
      </w:r>
      <w:proofErr w:type="gramStart"/>
      <w:r w:rsidRPr="00E018EA">
        <w:rPr>
          <w:rFonts w:ascii="Times New Roman" w:hAnsi="Times New Roman" w:cs="Times New Roman"/>
          <w:sz w:val="24"/>
          <w:szCs w:val="24"/>
        </w:rPr>
        <w:t xml:space="preserve">ustawą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18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018EA">
        <w:rPr>
          <w:rFonts w:ascii="Times New Roman" w:hAnsi="Times New Roman" w:cs="Times New Roman"/>
          <w:sz w:val="24"/>
          <w:szCs w:val="24"/>
        </w:rPr>
        <w:t xml:space="preserve"> dnia 10 kwietnia 1997 roku Prawo energetyczne -w celu postępowania w sprawie realizacji zadań wynikających z w/w ustawy</w:t>
      </w:r>
      <w:r w:rsidR="00233618">
        <w:rPr>
          <w:rFonts w:ascii="Times New Roman" w:hAnsi="Times New Roman" w:cs="Times New Roman"/>
          <w:sz w:val="24"/>
          <w:szCs w:val="24"/>
        </w:rPr>
        <w:t>.</w:t>
      </w:r>
      <w:r w:rsidRPr="00E0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9B9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8519B9" w:rsidRPr="008519B9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uzasadnione jest, iż przetwarzanie Pani/Pana danych osobowych narusza przepisy unijnego rozporządzenia RODO.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postępowania, podmioty prowadzące rachunki płatnicze oraz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P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sectPr w:rsidR="00525632" w:rsidRPr="008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3618"/>
    <w:rsid w:val="0030342F"/>
    <w:rsid w:val="00525632"/>
    <w:rsid w:val="005A51AB"/>
    <w:rsid w:val="008519B9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2019-06-26T21:22:00Z</dcterms:created>
  <dcterms:modified xsi:type="dcterms:W3CDTF">2019-06-26T21:23:00Z</dcterms:modified>
</cp:coreProperties>
</file>